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24" w:rsidRDefault="002E2124" w:rsidP="002E2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Ссылки на методические рекомендации</w:t>
      </w:r>
    </w:p>
    <w:p w:rsidR="00E54466" w:rsidRPr="002E2124" w:rsidRDefault="00E54466" w:rsidP="00E544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E2124">
        <w:rPr>
          <w:rFonts w:ascii="Times New Roman" w:hAnsi="Times New Roman" w:cs="Times New Roman"/>
          <w:b/>
          <w:sz w:val="28"/>
          <w:szCs w:val="24"/>
          <w:u w:val="single"/>
        </w:rPr>
        <w:t>для специалистов</w:t>
      </w:r>
      <w:r w:rsidR="002E2124" w:rsidRPr="002E2124">
        <w:rPr>
          <w:rFonts w:ascii="Times New Roman" w:hAnsi="Times New Roman" w:cs="Times New Roman"/>
          <w:b/>
          <w:sz w:val="28"/>
          <w:szCs w:val="24"/>
          <w:u w:val="single"/>
        </w:rPr>
        <w:t xml:space="preserve"> сопровождающих детей с ОВЗ</w:t>
      </w:r>
      <w:r w:rsidRPr="002E2124">
        <w:rPr>
          <w:rFonts w:ascii="Times New Roman" w:hAnsi="Times New Roman" w:cs="Times New Roman"/>
          <w:b/>
          <w:sz w:val="28"/>
          <w:szCs w:val="24"/>
          <w:u w:val="single"/>
        </w:rPr>
        <w:t xml:space="preserve"> и руководителей ОО</w:t>
      </w:r>
      <w:r w:rsidR="002E2124" w:rsidRPr="002E2124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Организация психологической поддержки </w:t>
      </w:r>
      <w:proofErr w:type="gramStart"/>
      <w:r w:rsidRPr="00E544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в инклюзивной образовательной среде. Методические рекомендации для педагогов-психологов. Разработчик ФГБОУ </w:t>
      </w:r>
      <w:proofErr w:type="gramStart"/>
      <w:r w:rsidRPr="00E5446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психолого-педагогический университет».</w:t>
      </w:r>
      <w:r w:rsidRPr="0006300D">
        <w:t xml:space="preserve"> </w:t>
      </w:r>
      <w:hyperlink r:id="rId5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https://www.inclusive-edu.ru/wp-content/uploads/2024/12/posl.-MR-dlya-pedagogov-psihologov-ot-19.12.2024.docx_removed.pdf</w:t>
        </w:r>
      </w:hyperlink>
    </w:p>
    <w:p w:rsidR="00E54466" w:rsidRDefault="00E54466" w:rsidP="00E54466">
      <w:pPr>
        <w:pStyle w:val="a4"/>
        <w:spacing w:after="0" w:line="240" w:lineRule="auto"/>
        <w:ind w:left="426"/>
        <w:jc w:val="both"/>
      </w:pPr>
    </w:p>
    <w:p w:rsidR="00E54466" w:rsidRP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Методическое пособие «Проектирование индивидуальных учебных планов в специальном образовании». Разработчик ФГБНУ «Институт коррекционной педагогики». </w:t>
      </w:r>
      <w:hyperlink r:id="rId6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https://ikprao.bitrix24.ru/~cLZqh</w:t>
        </w:r>
      </w:hyperlink>
      <w:r w:rsidRPr="00E54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466" w:rsidRPr="00E54466" w:rsidRDefault="00E54466" w:rsidP="00E54466">
      <w:pPr>
        <w:spacing w:after="0" w:line="240" w:lineRule="auto"/>
        <w:jc w:val="both"/>
      </w:pPr>
    </w:p>
    <w:p w:rsidR="00E54466" w:rsidRP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proofErr w:type="gramStart"/>
      <w:r w:rsidRPr="00E54466">
        <w:rPr>
          <w:rFonts w:ascii="Times New Roman" w:hAnsi="Times New Roman" w:cs="Times New Roman"/>
          <w:sz w:val="24"/>
          <w:szCs w:val="24"/>
        </w:rPr>
        <w:t>Проекты программ по учебным предметам федеральной адаптированной образовательной программы начального общего образования для обучающихся с ограниченными возможностями здоровья; федеральной адаптированной образовательной программы основного общего образования для обучающихся с ограниченными возможностями здоровья;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Разработчик ФГБНУ «Институт коррекционной педагогики». </w:t>
      </w:r>
      <w:hyperlink r:id="rId7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https://ikp-rao.ru/frc-ovz3/</w:t>
        </w:r>
      </w:hyperlink>
      <w:r w:rsidRPr="00E54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466" w:rsidRP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Методическое пособие «Индивидуально-личностная парадигма воспитания и образования детей с ТМНР с сочетанной неврологической патологией в ДДИ». Разработчик ФГБНУ «Институт коррекционной педагогики». </w:t>
      </w:r>
      <w:hyperlink r:id="rId8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https://ikp-rao.ru/wp-content/uploads/2025/02/Individualno_lichnostnaya_paradigma_vospitaniya_i_obrazovaniya_detej.pdf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Методические материалы по вопросам организации </w:t>
      </w:r>
      <w:proofErr w:type="spellStart"/>
      <w:r w:rsidRPr="00E5446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54466">
        <w:rPr>
          <w:rFonts w:ascii="Times New Roman" w:hAnsi="Times New Roman" w:cs="Times New Roman"/>
          <w:sz w:val="24"/>
          <w:szCs w:val="24"/>
        </w:rPr>
        <w:t xml:space="preserve"> деятельности с </w:t>
      </w:r>
      <w:proofErr w:type="gramStart"/>
      <w:r w:rsidRPr="00E5446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с ОВЗ, с инвалидностью. Разработчик ФГБНУ «Институт коррекционной педагогики». </w:t>
      </w:r>
      <w:hyperlink r:id="rId9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https://ikprao.bitrix24.ru/~WViqg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>Интерактивная диагностическая карта «</w:t>
      </w:r>
      <w:proofErr w:type="spellStart"/>
      <w:r w:rsidRPr="00E54466">
        <w:rPr>
          <w:rFonts w:ascii="Times New Roman" w:hAnsi="Times New Roman" w:cs="Times New Roman"/>
          <w:sz w:val="24"/>
          <w:szCs w:val="24"/>
        </w:rPr>
        <w:t>Тифло-чек</w:t>
      </w:r>
      <w:proofErr w:type="spellEnd"/>
      <w:r w:rsidRPr="00E54466">
        <w:rPr>
          <w:rFonts w:ascii="Times New Roman" w:hAnsi="Times New Roman" w:cs="Times New Roman"/>
          <w:sz w:val="24"/>
          <w:szCs w:val="24"/>
        </w:rPr>
        <w:t xml:space="preserve"> диагностика компенсаторных способов действия и произвольного поведения обучающихся с нарушениями зрения». Разработчик ФГБНУ</w:t>
      </w:r>
      <w:r>
        <w:t xml:space="preserve"> </w:t>
      </w:r>
      <w:r w:rsidRPr="00E54466">
        <w:rPr>
          <w:rFonts w:ascii="Times New Roman" w:hAnsi="Times New Roman" w:cs="Times New Roman"/>
          <w:sz w:val="24"/>
          <w:szCs w:val="24"/>
        </w:rPr>
        <w:t>«Институт коррекционной педагогики».</w:t>
      </w:r>
      <w:r>
        <w:t xml:space="preserve"> </w:t>
      </w:r>
      <w:hyperlink r:id="rId10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https://tiflo.ikp-rao.ru/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«Комплексное сопровождение </w:t>
      </w:r>
      <w:proofErr w:type="gramStart"/>
      <w:r w:rsidRPr="00E544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с нарушениями опорно-двигательного аппарата на уровне начального общего образования». Разработчик ФГБНУ «Институт коррекционной педагогики».</w:t>
      </w:r>
      <w:r>
        <w:t xml:space="preserve"> </w:t>
      </w:r>
      <w:hyperlink r:id="rId11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https://ikp-rao.ru/wp-content/uploads/2025/04/Krutyakova_EN_Kompleksnoe_soprovozhdenie_obuchajushhihsya_s_NODA.pdf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>Методические рекомендации «Современные подходы к оценке личностных результатов образования обучающихся с интеллектуальными нарушениями». Разработчик ФГБНУ «Институт коррекционной педагогики».</w:t>
      </w:r>
      <w:r>
        <w:t xml:space="preserve"> </w:t>
      </w:r>
      <w:hyperlink r:id="rId12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https://ikp-rao.ru/wp-content/uploads/2025/04/Sovremennye_podhody_k_ocenke_lichnostnyh_rezultatov_obrazovaniya.pdf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proofErr w:type="gramStart"/>
      <w:r w:rsidRPr="00E54466">
        <w:rPr>
          <w:rFonts w:ascii="Times New Roman" w:hAnsi="Times New Roman" w:cs="Times New Roman"/>
          <w:sz w:val="24"/>
          <w:szCs w:val="24"/>
        </w:rPr>
        <w:t xml:space="preserve">Комплекты методик оценки индивидуальной динамики достижения личностных результатов у обучающихся с ЗПР, с НОДА, с ТНР, с нарушениями зрения, с </w:t>
      </w:r>
      <w:r w:rsidRPr="00E54466">
        <w:rPr>
          <w:rFonts w:ascii="Times New Roman" w:hAnsi="Times New Roman" w:cs="Times New Roman"/>
          <w:sz w:val="24"/>
          <w:szCs w:val="24"/>
        </w:rPr>
        <w:lastRenderedPageBreak/>
        <w:t>нарушениями слуха.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Разработчик ФГБНУ «Институт коррекционной педагогики».</w:t>
      </w:r>
      <w:r>
        <w:t xml:space="preserve"> </w:t>
      </w:r>
      <w:hyperlink r:id="rId13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https://ikprao.bitrix24.ru/~fTtqC</w:t>
        </w:r>
      </w:hyperlink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Методические рекомендации «Психолого-педагогическая помощь </w:t>
      </w:r>
      <w:proofErr w:type="spellStart"/>
      <w:r w:rsidRPr="00E54466">
        <w:rPr>
          <w:rFonts w:ascii="Times New Roman" w:hAnsi="Times New Roman" w:cs="Times New Roman"/>
          <w:sz w:val="24"/>
          <w:szCs w:val="24"/>
        </w:rPr>
        <w:t>сиблингам</w:t>
      </w:r>
      <w:proofErr w:type="spellEnd"/>
      <w:r w:rsidRPr="00E54466">
        <w:rPr>
          <w:rFonts w:ascii="Times New Roman" w:hAnsi="Times New Roman" w:cs="Times New Roman"/>
          <w:sz w:val="24"/>
          <w:szCs w:val="24"/>
        </w:rPr>
        <w:t xml:space="preserve"> в семьях, воспитывающих детей с ОВЗ и/или инвалидностью». Разработчик ФГБНУ «Институт коррекционной педагогики».</w:t>
      </w:r>
      <w:r w:rsidRPr="00CE710D">
        <w:t xml:space="preserve"> </w:t>
      </w:r>
      <w:hyperlink r:id="rId14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https://ikp-rao.ru/wp-content/uploads/2025/04/Psihologo_pedagogicheskaya_pomoshh_siblingam_v_semyah_vospityvajushhih.pdf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 xml:space="preserve">Методическое пособие «Особенности реализации учебного предмета «Труд (технология)» для </w:t>
      </w:r>
      <w:proofErr w:type="gramStart"/>
      <w:r w:rsidRPr="00E544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4466">
        <w:rPr>
          <w:rFonts w:ascii="Times New Roman" w:hAnsi="Times New Roman" w:cs="Times New Roman"/>
          <w:sz w:val="24"/>
          <w:szCs w:val="24"/>
        </w:rPr>
        <w:t xml:space="preserve"> с нарушениями зрения». Разработчик ФГБНУ «Институт коррекционной педагогики»</w:t>
      </w:r>
      <w:r>
        <w:t xml:space="preserve">. </w:t>
      </w:r>
      <w:hyperlink r:id="rId15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https://ikp-rao.ru/wp-content/uploads/2025/01/Osobennosti_realizacii_uchebnogo_predmeta_Trud_tehnologiya_dlya.pdf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>Уровневый подход к организации образования обучающихся с интеллектуальными нарушениями с применением информационных средств обучения: методические рекомендации. Разработчик ФГБНУ «Институт коррекционной педагогики».</w:t>
      </w:r>
      <w:r>
        <w:t xml:space="preserve"> </w:t>
      </w:r>
      <w:hyperlink r:id="rId16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https://ikprao.bitrix24.ru/~IVFbS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E54466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>Методическое пособие «Дифференцированный подход в организации дошкольного образования детей с умственной отсталостью, проживающих в детском доме-интернате». Разработчик ФГБНУ «Институт коррекционной педагогики».</w:t>
      </w:r>
      <w:r>
        <w:t xml:space="preserve"> </w:t>
      </w:r>
      <w:hyperlink r:id="rId17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https://ikp-rao.ru/wp-content/uploads/2025/02/Differencirovannyj_podhod_v_organizacii_doshkolnogo_obrazovaniya.pdf</w:t>
        </w:r>
      </w:hyperlink>
    </w:p>
    <w:p w:rsidR="00E54466" w:rsidRDefault="00E54466" w:rsidP="00E54466">
      <w:pPr>
        <w:spacing w:after="0" w:line="240" w:lineRule="auto"/>
        <w:jc w:val="both"/>
      </w:pPr>
    </w:p>
    <w:p w:rsidR="00954D42" w:rsidRDefault="00E54466" w:rsidP="00E54466">
      <w:pPr>
        <w:pStyle w:val="a4"/>
        <w:numPr>
          <w:ilvl w:val="0"/>
          <w:numId w:val="1"/>
        </w:numPr>
        <w:spacing w:after="0" w:line="240" w:lineRule="auto"/>
        <w:ind w:left="426"/>
        <w:jc w:val="both"/>
      </w:pPr>
      <w:r w:rsidRPr="00E54466">
        <w:rPr>
          <w:rFonts w:ascii="Times New Roman" w:hAnsi="Times New Roman" w:cs="Times New Roman"/>
          <w:sz w:val="24"/>
          <w:szCs w:val="24"/>
        </w:rPr>
        <w:t>Методические рекомендации для проведения комплексного психолого-педагогического обследования детей с нарушениями слуха дошкольного возраста. Разработчик ФГБНУ «Институт коррекционной педагогики».</w:t>
      </w:r>
      <w:r>
        <w:t xml:space="preserve"> </w:t>
      </w:r>
      <w:hyperlink r:id="rId18" w:history="1">
        <w:r w:rsidRPr="00E54466">
          <w:rPr>
            <w:rStyle w:val="a5"/>
            <w:rFonts w:ascii="Times New Roman" w:hAnsi="Times New Roman" w:cs="Times New Roman"/>
            <w:sz w:val="24"/>
            <w:szCs w:val="24"/>
          </w:rPr>
          <w:t>https://ikp-rao.ru/wp-content/uploads/2025/04/Metodicheskie_rekomendacii_dlya_provedeniya_kompleksnogo_psihologo.pdf</w:t>
        </w:r>
      </w:hyperlink>
      <w:hyperlink r:id="rId19" w:history="1"/>
    </w:p>
    <w:sectPr w:rsidR="00954D42" w:rsidSect="00AA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0A8B"/>
    <w:multiLevelType w:val="hybridMultilevel"/>
    <w:tmpl w:val="2606FCA4"/>
    <w:lvl w:ilvl="0" w:tplc="ABE04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4466"/>
    <w:rsid w:val="000307D8"/>
    <w:rsid w:val="002D1C6F"/>
    <w:rsid w:val="002E2124"/>
    <w:rsid w:val="00457E9C"/>
    <w:rsid w:val="00661936"/>
    <w:rsid w:val="00716C5B"/>
    <w:rsid w:val="007531C9"/>
    <w:rsid w:val="009742D9"/>
    <w:rsid w:val="00AA4DE3"/>
    <w:rsid w:val="00E54466"/>
    <w:rsid w:val="00F3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66"/>
  </w:style>
  <w:style w:type="paragraph" w:styleId="1">
    <w:name w:val="heading 1"/>
    <w:basedOn w:val="a"/>
    <w:next w:val="a"/>
    <w:link w:val="10"/>
    <w:uiPriority w:val="9"/>
    <w:qFormat/>
    <w:rsid w:val="00661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1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619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19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4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wp-content/uploads/2025/02/Individualno_lichnostnaya_paradigma_vospitaniya_i_obrazovaniya_detej.pdf" TargetMode="External"/><Relationship Id="rId13" Type="http://schemas.openxmlformats.org/officeDocument/2006/relationships/hyperlink" Target="https://ikprao.bitrix24.ru/~fTtqC" TargetMode="External"/><Relationship Id="rId18" Type="http://schemas.openxmlformats.org/officeDocument/2006/relationships/hyperlink" Target="https://ikp-rao.ru/wp-content/uploads/2025/04/Metodicheskie_rekomendacii_dlya_provedeniya_kompleksnogo_psihologo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kp-rao.ru/frc-ovz3/" TargetMode="External"/><Relationship Id="rId12" Type="http://schemas.openxmlformats.org/officeDocument/2006/relationships/hyperlink" Target="https://ikp-rao.ru/wp-content/uploads/2025/04/Sovremennye_podhody_k_ocenke_lichnostnyh_rezultatov_obrazovaniya.pdf" TargetMode="External"/><Relationship Id="rId17" Type="http://schemas.openxmlformats.org/officeDocument/2006/relationships/hyperlink" Target="https://ikp-rao.ru/wp-content/uploads/2025/02/Differencirovannyj_podhod_v_organizacii_doshkolnogo_obrazovaniy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kprao.bitrix24.ru/~IVFb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kprao.bitrix24.ru/~cLZqh" TargetMode="External"/><Relationship Id="rId11" Type="http://schemas.openxmlformats.org/officeDocument/2006/relationships/hyperlink" Target="https://ikp-rao.ru/wp-content/uploads/2025/04/Krutyakova_EN_Kompleksnoe_soprovozhdenie_obuchajushhihsya_s_NODA.pdf" TargetMode="External"/><Relationship Id="rId5" Type="http://schemas.openxmlformats.org/officeDocument/2006/relationships/hyperlink" Target="https://www.inclusive-edu.ru/wp-content/uploads/2024/12/posl.-MR-dlya-pedagogov-psihologov-ot-19.12.2024.docx_removed.pdf" TargetMode="External"/><Relationship Id="rId15" Type="http://schemas.openxmlformats.org/officeDocument/2006/relationships/hyperlink" Target="https://ikp-rao.ru/wp-content/uploads/2025/01/Osobennosti_realizacii_uchebnogo_predmeta_Trud_tehnologiya_dlya.pdf" TargetMode="External"/><Relationship Id="rId10" Type="http://schemas.openxmlformats.org/officeDocument/2006/relationships/hyperlink" Target="https://tiflo.ikp-rao.ru/" TargetMode="External"/><Relationship Id="rId19" Type="http://schemas.openxmlformats.org/officeDocument/2006/relationships/hyperlink" Target="https://ikp-rao.ru/wp-content/uploads/2025/04/Krutyakova_EN_Kompleksnoe_soprovozhdenie_obuchajushhihsya_s_NOD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prao.bitrix24.ru/~WViqg" TargetMode="External"/><Relationship Id="rId14" Type="http://schemas.openxmlformats.org/officeDocument/2006/relationships/hyperlink" Target="https://ikp-rao.ru/wp-content/uploads/2025/04/Psihologo_pedagogicheskaya_pomoshh_siblingam_v_semyah_vospityvajushhi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dcterms:created xsi:type="dcterms:W3CDTF">2025-06-23T09:06:00Z</dcterms:created>
  <dcterms:modified xsi:type="dcterms:W3CDTF">2025-06-23T09:27:00Z</dcterms:modified>
</cp:coreProperties>
</file>